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56" w:rsidRDefault="00407A56" w:rsidP="00407A56">
      <w:pPr>
        <w:widowControl/>
        <w:snapToGrid w:val="0"/>
        <w:ind w:left="238" w:right="281"/>
        <w:contextualSpacing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</w:pPr>
      <w:bookmarkStart w:id="0" w:name="_GoBack"/>
      <w:proofErr w:type="gramStart"/>
      <w:r w:rsidRPr="008F67FB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臺</w:t>
      </w:r>
      <w:proofErr w:type="gramEnd"/>
      <w:r w:rsidRPr="008F67FB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東縣</w:t>
      </w:r>
      <w:r w:rsidRPr="008F67F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卑南鄉鄉</w:t>
      </w:r>
      <w:r w:rsidRPr="008F67FB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有活動中心使用管理辦法</w:t>
      </w:r>
    </w:p>
    <w:bookmarkEnd w:id="0"/>
    <w:p w:rsidR="00407A56" w:rsidRDefault="00407A56" w:rsidP="00407A56">
      <w:pPr>
        <w:widowControl/>
        <w:snapToGrid w:val="0"/>
        <w:ind w:left="238" w:right="281"/>
        <w:contextualSpacing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</w:p>
    <w:p w:rsidR="00407A56" w:rsidRDefault="00407A56" w:rsidP="00407A56">
      <w:pPr>
        <w:widowControl/>
        <w:snapToGrid w:val="0"/>
        <w:ind w:left="5812" w:right="281"/>
        <w:contextualSpacing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中華民國101年2月8日訂定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                              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</w:t>
      </w:r>
      <w:proofErr w:type="gramStart"/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103年9月15日東卑鄉民</w:t>
      </w:r>
      <w:proofErr w:type="gramEnd"/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字第1030013958號令修正公布第2、3</w:t>
      </w:r>
      <w:proofErr w:type="gramStart"/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條</w:t>
      </w:r>
      <w:proofErr w:type="gramEnd"/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條文</w:t>
      </w:r>
    </w:p>
    <w:p w:rsidR="00407A56" w:rsidRDefault="00407A56" w:rsidP="00407A56">
      <w:pPr>
        <w:widowControl/>
        <w:snapToGrid w:val="0"/>
        <w:ind w:left="5812" w:right="281"/>
        <w:contextualSpacing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</w:t>
      </w:r>
      <w:proofErr w:type="gramStart"/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4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24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日東卑鄉民</w:t>
      </w:r>
      <w:proofErr w:type="gramEnd"/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1040013974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公告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訂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公布第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11、12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條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文刪除第15</w:t>
      </w:r>
      <w:r w:rsidRPr="004627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條文</w:t>
      </w:r>
    </w:p>
    <w:p w:rsidR="00407A56" w:rsidRDefault="00407A56" w:rsidP="00407A56">
      <w:pPr>
        <w:widowControl/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第一條：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東縣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卑南鄉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公所(以下簡稱本所)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為落實本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鄉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鄉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有活動中心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（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以</w:t>
      </w:r>
    </w:p>
    <w:p w:rsidR="00407A56" w:rsidRPr="00503BC7" w:rsidRDefault="00407A56" w:rsidP="00407A56">
      <w:pPr>
        <w:widowControl/>
        <w:spacing w:line="440" w:lineRule="exact"/>
        <w:ind w:leftChars="534" w:left="128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下簡稱活動中心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）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之功能及提升使用效率，特訂定本使用管理辦法（以下簡稱本辦法）。</w:t>
      </w:r>
    </w:p>
    <w:p w:rsidR="00407A56" w:rsidRDefault="00407A56" w:rsidP="00407A56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第二條：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本辦法所稱之活動中心，係指由本所使用管理之社區活動中心、</w:t>
      </w:r>
    </w:p>
    <w:p w:rsidR="00407A56" w:rsidRPr="00503BC7" w:rsidRDefault="00407A56" w:rsidP="00407A56">
      <w:pPr>
        <w:spacing w:line="440" w:lineRule="exact"/>
        <w:ind w:firstLineChars="400" w:firstLine="12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村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活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動中心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353DC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老人文康中心及原住民聚會所</w:t>
      </w:r>
      <w:r w:rsidRPr="00353DC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等</w:t>
      </w:r>
      <w:r w:rsidRPr="00353DC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鄉</w:t>
      </w:r>
      <w:r w:rsidRPr="00353DC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有活動中心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407A56" w:rsidRDefault="00407A56" w:rsidP="00407A56">
      <w:pPr>
        <w:widowControl/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第三條：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本辦法以本所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民政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課為主管單位，</w:t>
      </w:r>
      <w:r w:rsidRPr="00353DC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惟原住民聚會所以原住民行政 </w:t>
      </w:r>
    </w:p>
    <w:p w:rsidR="00407A56" w:rsidRDefault="00407A56" w:rsidP="00407A56">
      <w:pPr>
        <w:widowControl/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353DC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353DC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課為</w:t>
      </w:r>
      <w:r w:rsidRPr="00353DC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主管單位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必要時得委託社區發展協會、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村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辦公處、民間團體</w:t>
      </w:r>
    </w:p>
    <w:p w:rsidR="00407A56" w:rsidRPr="00503BC7" w:rsidRDefault="00407A56" w:rsidP="00407A56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及個人為管理單位。</w:t>
      </w:r>
    </w:p>
    <w:p w:rsidR="00407A56" w:rsidRDefault="00407A56" w:rsidP="00407A56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第四條：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管理單位之委託由本所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採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公開遴選方式辦理，其委託方式及遴選</w:t>
      </w:r>
    </w:p>
    <w:p w:rsidR="00407A56" w:rsidRPr="00503BC7" w:rsidRDefault="00407A56" w:rsidP="00407A56">
      <w:pPr>
        <w:spacing w:line="440" w:lineRule="exact"/>
        <w:ind w:firstLineChars="400" w:firstLine="12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辦法由本所另訂之。</w:t>
      </w:r>
    </w:p>
    <w:p w:rsidR="00407A56" w:rsidRDefault="00407A56" w:rsidP="00407A56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第五條：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活動中心之使用及管理受本所指揮、監督及考核，並依據本辦法</w:t>
      </w:r>
    </w:p>
    <w:p w:rsidR="00407A56" w:rsidRPr="00503BC7" w:rsidRDefault="00407A56" w:rsidP="00407A56">
      <w:pPr>
        <w:spacing w:line="440" w:lineRule="exact"/>
        <w:ind w:firstLineChars="400" w:firstLine="12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訂定管理實施要點。</w:t>
      </w:r>
    </w:p>
    <w:p w:rsidR="00407A56" w:rsidRDefault="00407A56" w:rsidP="00407A56">
      <w:pPr>
        <w:widowControl/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第六條：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受委託之管理單位，如未善盡管理維護責任，並經本所通知改善</w:t>
      </w:r>
    </w:p>
    <w:p w:rsidR="00407A56" w:rsidRPr="00503BC7" w:rsidRDefault="00407A56" w:rsidP="00407A56">
      <w:pPr>
        <w:widowControl/>
        <w:spacing w:line="440" w:lineRule="exact"/>
        <w:ind w:firstLineChars="400" w:firstLine="128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而仍未改善，本所得終止委託。</w:t>
      </w:r>
    </w:p>
    <w:p w:rsidR="00407A56" w:rsidRDefault="00407A56" w:rsidP="00407A56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第七條：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委託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期間，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土地或建物需增建、修建及改建者，應經本所核准始</w:t>
      </w:r>
    </w:p>
    <w:p w:rsidR="00407A56" w:rsidRDefault="00407A56" w:rsidP="00407A56">
      <w:pPr>
        <w:spacing w:line="440" w:lineRule="exact"/>
        <w:ind w:firstLineChars="400" w:firstLine="12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得辦理，並以本所為起造人，且於委託契約期滿、終止或解除後，</w:t>
      </w:r>
    </w:p>
    <w:p w:rsidR="00407A56" w:rsidRPr="00503BC7" w:rsidRDefault="00407A56" w:rsidP="00407A56">
      <w:pPr>
        <w:spacing w:line="440" w:lineRule="exact"/>
        <w:ind w:firstLineChars="400" w:firstLine="12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應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併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前項建築設備無償辦理點交，若有損毀者應負賠償責任。</w:t>
      </w:r>
    </w:p>
    <w:p w:rsidR="00407A56" w:rsidRDefault="00407A56" w:rsidP="00407A56">
      <w:pPr>
        <w:widowControl/>
        <w:spacing w:line="440" w:lineRule="exact"/>
        <w:ind w:left="1120" w:hangingChars="350" w:hanging="112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第八條：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活動中心以提供下列活動為主：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（一）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本所各單位及附屬單位、村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辦公處及社區發展協會等，</w:t>
      </w:r>
    </w:p>
    <w:p w:rsidR="00407A56" w:rsidRPr="005D3B7A" w:rsidRDefault="00407A56" w:rsidP="00407A56">
      <w:pPr>
        <w:widowControl/>
        <w:spacing w:line="440" w:lineRule="exact"/>
        <w:ind w:leftChars="467" w:left="1121" w:firstLineChars="300" w:firstLine="96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舉辦有關村里、社區等各項會議及活動。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（二）其它</w:t>
      </w:r>
      <w:r w:rsidRPr="005D3B7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民間團體舉辦非以營利為目的之公益活動。</w:t>
      </w:r>
      <w:r w:rsidRPr="005D3B7A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（三）其他本所核准事項。</w:t>
      </w:r>
    </w:p>
    <w:p w:rsidR="00407A56" w:rsidRPr="005D3B7A" w:rsidRDefault="00407A56" w:rsidP="00407A56">
      <w:pPr>
        <w:spacing w:line="440" w:lineRule="exact"/>
        <w:ind w:left="1280" w:hangingChars="400" w:hanging="12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D3B7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第九條：</w:t>
      </w:r>
      <w:r w:rsidRPr="005D3B7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民間團體或民眾申請使用活動中心各項設備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，應</w:t>
      </w:r>
      <w:r w:rsidRPr="005D3B7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酌收</w:t>
      </w:r>
      <w:r w:rsidRPr="005D3B7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場地費、</w:t>
      </w:r>
      <w:r w:rsidRPr="005D3B7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水電費與清潔維護費，其收費標準及申請程序由管理單位另定之並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陳</w:t>
      </w:r>
      <w:r w:rsidRPr="005D3B7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報核備。</w:t>
      </w:r>
    </w:p>
    <w:p w:rsidR="00407A56" w:rsidRPr="005D3B7A" w:rsidRDefault="00407A56" w:rsidP="00407A56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D3B7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第十條：</w:t>
      </w:r>
      <w:r w:rsidRPr="005D3B7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本所及附屬機關、村辦公處及社區發展協會舉辦有關村里、社區</w:t>
      </w:r>
    </w:p>
    <w:p w:rsidR="00407A56" w:rsidRDefault="00407A56" w:rsidP="00407A56">
      <w:pPr>
        <w:spacing w:line="440" w:lineRule="exact"/>
        <w:ind w:firstLineChars="400" w:firstLine="12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等各項會議及活動，得優先免費使用社區活動中心，惟仍應依程</w:t>
      </w:r>
    </w:p>
    <w:p w:rsidR="00407A56" w:rsidRPr="00503BC7" w:rsidRDefault="00407A56" w:rsidP="00407A56">
      <w:pPr>
        <w:spacing w:line="440" w:lineRule="exact"/>
        <w:ind w:firstLineChars="400" w:firstLine="12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序向管理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單位申請借用，並應負責場地清潔等善後處理。</w:t>
      </w:r>
    </w:p>
    <w:p w:rsidR="00407A56" w:rsidRPr="005B035D" w:rsidRDefault="00407A56" w:rsidP="00407A56">
      <w:pPr>
        <w:widowControl/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第十一條：</w:t>
      </w:r>
      <w:r w:rsidRPr="005B035D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保證</w:t>
      </w:r>
      <w:r w:rsidRPr="005B035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書</w:t>
      </w:r>
      <w:r w:rsidRPr="005B035D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於活動結束後，經管理單位檢查場地、設備、器材等無</w:t>
      </w:r>
    </w:p>
    <w:p w:rsidR="00407A56" w:rsidRPr="005B035D" w:rsidRDefault="00407A56" w:rsidP="00407A56">
      <w:pPr>
        <w:widowControl/>
        <w:spacing w:line="440" w:lineRule="exact"/>
        <w:ind w:firstLineChars="500" w:firstLine="160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B035D">
        <w:rPr>
          <w:rFonts w:ascii="標楷體" w:eastAsia="標楷體" w:hAnsi="標楷體" w:cs="新細明體"/>
          <w:color w:val="000000"/>
          <w:kern w:val="0"/>
          <w:sz w:val="32"/>
          <w:szCs w:val="32"/>
        </w:rPr>
        <w:lastRenderedPageBreak/>
        <w:t>損壞情事後</w:t>
      </w:r>
      <w:r w:rsidRPr="005B035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解除申請人責任</w:t>
      </w:r>
      <w:r w:rsidRPr="005B035D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407A56" w:rsidRDefault="00407A56" w:rsidP="00407A56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第十二條：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使用團體或使用人在活動期間應負責場地設備、場地內外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秩</w:t>
      </w:r>
      <w:proofErr w:type="gramEnd"/>
    </w:p>
    <w:p w:rsidR="00407A56" w:rsidRPr="00503BC7" w:rsidRDefault="00407A56" w:rsidP="00407A56">
      <w:pPr>
        <w:spacing w:line="440" w:lineRule="exact"/>
        <w:ind w:leftChars="667" w:left="1601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序、公共安全及環境衛生之維護，並接受管理單位之指導。場地使用後，應於一日內回復原狀交還管理單位。如有損壞，應即修復並負損害賠償責任，如於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一週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內未修復者，管理單位得逕行修復，</w:t>
      </w:r>
      <w:r w:rsidRPr="00766771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費用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由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本所追償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之。</w:t>
      </w:r>
    </w:p>
    <w:p w:rsidR="00407A56" w:rsidRDefault="00407A56" w:rsidP="00407A56">
      <w:pPr>
        <w:widowControl/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第十三條：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有下列情事之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一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者，不得同意使用，已同意者應予終止，必要</w:t>
      </w:r>
    </w:p>
    <w:p w:rsidR="00407A56" w:rsidRPr="00503BC7" w:rsidRDefault="00407A56" w:rsidP="00407A56">
      <w:pPr>
        <w:widowControl/>
        <w:spacing w:line="440" w:lineRule="exact"/>
        <w:ind w:leftChars="649" w:left="1558" w:firstLine="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時通知有關機關依法處理。其所繳款項不予退還，並於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一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年內禁止其申請使用。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(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一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 違反法令、妨害公務或故意破壞公物者。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(二) 違反公共秩序或善良風俗者。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(三) 辦理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結婚、各項喜宴</w:t>
      </w:r>
      <w:r w:rsidRPr="005D3B7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(利嘉及東興活動中心戶外廣場除外)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及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喪葬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等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事宜者。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(四) 活動損及他人或損害建築物安全或有損害之虞者。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(五) 活動內容與申請項目不符者。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(六) 侵害他人權益而不聽勸止者。。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(七) 將場地轉讓轉租或轉借他人使用者。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  <w:t>(八) 其他不法行為或違反本使用管理辦法有關規定者。</w:t>
      </w:r>
    </w:p>
    <w:p w:rsidR="00407A56" w:rsidRDefault="00407A56" w:rsidP="00407A56">
      <w:pPr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第十四條：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申請辦理公益性或娛樂性活動，如需印製收費入場券者，應向</w:t>
      </w:r>
    </w:p>
    <w:p w:rsidR="00407A56" w:rsidRPr="00503BC7" w:rsidRDefault="00407A56" w:rsidP="00407A56">
      <w:pPr>
        <w:spacing w:line="440" w:lineRule="exact"/>
        <w:ind w:firstLineChars="500" w:firstLine="160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主管</w:t>
      </w:r>
      <w:proofErr w:type="gramStart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稽</w:t>
      </w:r>
      <w:proofErr w:type="gramEnd"/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徵機關報備。</w:t>
      </w:r>
    </w:p>
    <w:p w:rsidR="00407A56" w:rsidRDefault="00407A56" w:rsidP="00407A56">
      <w:pPr>
        <w:widowControl/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第十五條：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刪除</w:t>
      </w:r>
    </w:p>
    <w:p w:rsidR="00407A56" w:rsidRDefault="00407A56" w:rsidP="00407A56">
      <w:pPr>
        <w:widowControl/>
        <w:spacing w:line="44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第十六條：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活動中心之盈餘應用於維護、充實活動中心設備及舉辦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村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鄰活</w:t>
      </w:r>
    </w:p>
    <w:p w:rsidR="00407A56" w:rsidRPr="00FD10E8" w:rsidRDefault="00407A56" w:rsidP="00407A56">
      <w:pPr>
        <w:widowControl/>
        <w:spacing w:line="440" w:lineRule="exact"/>
        <w:ind w:firstLineChars="500" w:firstLine="160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動之費用，不得移作他用。</w:t>
      </w:r>
    </w:p>
    <w:p w:rsidR="00407A56" w:rsidRPr="007B6A76" w:rsidRDefault="00407A56" w:rsidP="00407A56">
      <w:pPr>
        <w:spacing w:line="44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第十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七</w:t>
      </w:r>
      <w:r w:rsidRPr="00503BC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條：</w:t>
      </w:r>
      <w:r w:rsidRPr="00503BC7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本使用管理辦法自發布日施行。</w:t>
      </w:r>
    </w:p>
    <w:p w:rsidR="007E2477" w:rsidRPr="00407A56" w:rsidRDefault="007E2477"/>
    <w:sectPr w:rsidR="007E2477" w:rsidRPr="00407A56" w:rsidSect="00503BC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56"/>
    <w:rsid w:val="00407A56"/>
    <w:rsid w:val="007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2016-03-03T02:05:00Z</dcterms:created>
  <dcterms:modified xsi:type="dcterms:W3CDTF">2016-03-03T02:06:00Z</dcterms:modified>
</cp:coreProperties>
</file>